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</w:t>
      </w:r>
      <w:r>
        <w:rPr>
          <w:rFonts w:ascii="Times New Roman" w:eastAsia="Times New Roman" w:hAnsi="Times New Roman" w:cs="Times New Roman"/>
          <w:b/>
          <w:bCs/>
        </w:rPr>
        <w:t>1137</w:t>
      </w:r>
      <w:r>
        <w:rPr>
          <w:rFonts w:ascii="Times New Roman" w:eastAsia="Times New Roman" w:hAnsi="Times New Roman" w:cs="Times New Roman"/>
          <w:b/>
          <w:bCs/>
        </w:rPr>
        <w:t>/1302/2025</w:t>
      </w:r>
    </w:p>
    <w:p>
      <w:pPr>
        <w:spacing w:before="0" w:after="0"/>
        <w:jc w:val="right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03 июля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Михайлова Станислава Геннадьевича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6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проживающего по адресу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7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апреля 2025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в 01 час 15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Михайлов С.Г.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Сайма, дом 1</w:t>
      </w:r>
      <w:r>
        <w:rPr>
          <w:rStyle w:val="cat-UserDefinedgrp-39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Сургутский район, ХМАО-Югра, </w:t>
      </w:r>
      <w:r>
        <w:rPr>
          <w:rFonts w:ascii="Times New Roman" w:eastAsia="Times New Roman" w:hAnsi="Times New Roman" w:cs="Times New Roman"/>
        </w:rPr>
        <w:t xml:space="preserve">умышленно, на почве возникших личных неприязненных отношений, нанес </w:t>
      </w:r>
      <w:r>
        <w:rPr>
          <w:rFonts w:ascii="Times New Roman" w:eastAsia="Times New Roman" w:hAnsi="Times New Roman" w:cs="Times New Roman"/>
        </w:rPr>
        <w:t xml:space="preserve">удар головой в область правой брови </w:t>
      </w:r>
      <w:r>
        <w:rPr>
          <w:rStyle w:val="cat-UserDefinedgrp-40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причинив тем самым </w:t>
      </w:r>
      <w:r>
        <w:rPr>
          <w:rFonts w:ascii="Times New Roman" w:eastAsia="Times New Roman" w:hAnsi="Times New Roman" w:cs="Times New Roman"/>
        </w:rPr>
        <w:t xml:space="preserve">последнему </w:t>
      </w:r>
      <w:r>
        <w:rPr>
          <w:rFonts w:ascii="Times New Roman" w:eastAsia="Times New Roman" w:hAnsi="Times New Roman" w:cs="Times New Roman"/>
        </w:rPr>
        <w:t>физическую боль</w:t>
      </w:r>
      <w:r>
        <w:rPr>
          <w:rFonts w:ascii="Times New Roman" w:eastAsia="Times New Roman" w:hAnsi="Times New Roman" w:cs="Times New Roman"/>
        </w:rPr>
        <w:t xml:space="preserve"> и телесные повреждения, </w:t>
      </w:r>
      <w:r>
        <w:rPr>
          <w:rFonts w:ascii="Times New Roman" w:eastAsia="Times New Roman" w:hAnsi="Times New Roman" w:cs="Times New Roman"/>
        </w:rPr>
        <w:t>котор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причинил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вреда здоровью и последствий, указанных в статье 115 Уголовного ко</w:t>
      </w:r>
      <w:r>
        <w:rPr>
          <w:rFonts w:ascii="Times New Roman" w:eastAsia="Times New Roman" w:hAnsi="Times New Roman" w:cs="Times New Roman"/>
        </w:rPr>
        <w:t>декса Российской Федерации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Михайлова С.Г.</w:t>
      </w:r>
      <w:r>
        <w:rPr>
          <w:rFonts w:ascii="Times New Roman" w:eastAsia="Times New Roman" w:hAnsi="Times New Roman" w:cs="Times New Roman"/>
        </w:rPr>
        <w:t xml:space="preserve"> не содержат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Михайлов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С.Г.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Михайлов С.Г.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дате времени и месте судебного заседания извещен надлежащим образом. Х</w:t>
      </w:r>
      <w:r>
        <w:rPr>
          <w:rFonts w:ascii="Times New Roman" w:eastAsia="Times New Roman" w:hAnsi="Times New Roman" w:cs="Times New Roman"/>
        </w:rPr>
        <w:t xml:space="preserve">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Р.</w:t>
      </w:r>
      <w:r>
        <w:rPr>
          <w:rFonts w:ascii="Times New Roman" w:eastAsia="Times New Roman" w:hAnsi="Times New Roman" w:cs="Times New Roman"/>
        </w:rPr>
        <w:t xml:space="preserve"> в судебное </w:t>
      </w:r>
      <w:r>
        <w:rPr>
          <w:rFonts w:ascii="Times New Roman" w:eastAsia="Times New Roman" w:hAnsi="Times New Roman" w:cs="Times New Roman"/>
        </w:rPr>
        <w:t>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о дате времени и месте судебного заседания извещен надлежащим образом. Х</w:t>
      </w:r>
      <w:r>
        <w:rPr>
          <w:rFonts w:ascii="Times New Roman" w:eastAsia="Times New Roman" w:hAnsi="Times New Roman" w:cs="Times New Roman"/>
        </w:rPr>
        <w:t>одатайств об отложении дела не заявлял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потерпевшей</w:t>
      </w:r>
      <w:r>
        <w:rPr>
          <w:rFonts w:ascii="Times New Roman" w:eastAsia="Times New Roman" w:hAnsi="Times New Roman" w:cs="Times New Roman"/>
        </w:rPr>
        <w:t xml:space="preserve"> по имеющимся в деле материалам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Михайлова С.Г.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подтверждается материалами дела: протоколом об административном правонарушении, составленного в отношении </w:t>
      </w:r>
      <w:r>
        <w:rPr>
          <w:rFonts w:ascii="Times New Roman" w:eastAsia="Times New Roman" w:hAnsi="Times New Roman" w:cs="Times New Roman"/>
        </w:rPr>
        <w:t>Михайлова С.Г.,</w:t>
      </w:r>
      <w:r>
        <w:rPr>
          <w:rFonts w:ascii="Times New Roman" w:eastAsia="Times New Roman" w:hAnsi="Times New Roman" w:cs="Times New Roman"/>
        </w:rPr>
        <w:t xml:space="preserve"> права, предусмотренные ст. 51 Конституции РФ и ст. 25.1 Кодекса Российской Федерации об ад</w:t>
      </w:r>
      <w:r>
        <w:rPr>
          <w:rFonts w:ascii="Times New Roman" w:eastAsia="Times New Roman" w:hAnsi="Times New Roman" w:cs="Times New Roman"/>
        </w:rPr>
        <w:t xml:space="preserve">министративных правонарушениях, </w:t>
      </w:r>
      <w:r>
        <w:rPr>
          <w:rFonts w:ascii="Times New Roman" w:eastAsia="Times New Roman" w:hAnsi="Times New Roman" w:cs="Times New Roman"/>
        </w:rPr>
        <w:t>Михайлову</w:t>
      </w:r>
      <w:r>
        <w:rPr>
          <w:rFonts w:ascii="Times New Roman" w:eastAsia="Times New Roman" w:hAnsi="Times New Roman" w:cs="Times New Roman"/>
        </w:rPr>
        <w:t xml:space="preserve"> С.Г.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разъяснены, о чем проставил свою подпись; рапортом зарегистрированным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тделом МВД </w:t>
      </w:r>
      <w:r>
        <w:rPr>
          <w:rFonts w:ascii="Times New Roman" w:eastAsia="Times New Roman" w:hAnsi="Times New Roman" w:cs="Times New Roman"/>
        </w:rPr>
        <w:t>России по Сургутскому району, объяснениями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Михайлова С.Г.</w:t>
      </w:r>
      <w:r>
        <w:rPr>
          <w:rFonts w:ascii="Times New Roman" w:eastAsia="Times New Roman" w:hAnsi="Times New Roman" w:cs="Times New Roman"/>
        </w:rPr>
        <w:t>; объяснениями потерпевше</w:t>
      </w:r>
      <w:r>
        <w:rPr>
          <w:rFonts w:ascii="Times New Roman" w:eastAsia="Times New Roman" w:hAnsi="Times New Roman" w:cs="Times New Roman"/>
        </w:rPr>
        <w:t xml:space="preserve">го </w:t>
      </w:r>
      <w:r>
        <w:rPr>
          <w:rStyle w:val="cat-UserDefinedgrp-42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объяснениями свидетелей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другими материалами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 апреля 2008 г. №194н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Михайлова Станислава Геннадьевича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</w:rPr>
        <w:t>Михайлова С.Г.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ст. 6.1.1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24.04.2008 №194н "Об утверждении Медицинских критериев определения степени тяжести вреда, причиненного здоровью человека".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</w:rPr>
        <w:t>Михайлова С.Г.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</w:rPr>
        <w:t>совершение иных насильственных действий</w:t>
      </w:r>
      <w:r>
        <w:rPr>
          <w:rFonts w:ascii="Times New Roman" w:eastAsia="Times New Roman" w:hAnsi="Times New Roman" w:cs="Times New Roman"/>
        </w:rPr>
        <w:t>, причинивши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физическую боль, </w:t>
      </w:r>
      <w:r>
        <w:rPr>
          <w:rFonts w:ascii="Times New Roman" w:eastAsia="Times New Roman" w:hAnsi="Times New Roman" w:cs="Times New Roman"/>
        </w:rPr>
        <w:t xml:space="preserve">но </w:t>
      </w:r>
      <w:r>
        <w:rPr>
          <w:rFonts w:ascii="Times New Roman" w:eastAsia="Times New Roman" w:hAnsi="Times New Roman" w:cs="Times New Roman"/>
        </w:rPr>
        <w:t>не повлекшие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Михайлов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Fonts w:ascii="Times New Roman" w:eastAsia="Times New Roman" w:hAnsi="Times New Roman" w:cs="Times New Roman"/>
        </w:rPr>
        <w:t>С.Г.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обстоятельств, предусмотренны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Михайлова С.Г.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Михайлову С.Г.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Михайлова Станислава Геннадьевича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руб. 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</w:t>
      </w:r>
      <w:r>
        <w:rPr>
          <w:rFonts w:ascii="Times New Roman" w:eastAsia="Times New Roman" w:hAnsi="Times New Roman" w:cs="Times New Roman"/>
        </w:rPr>
        <w:t xml:space="preserve">йского автономного округа-Югры). </w:t>
      </w: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0412365400135011372506131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Яр, ул. Совхозная,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UserDefinedgrp-38rplc-8">
    <w:name w:val="cat-UserDefined grp-38 rplc-8"/>
    <w:basedOn w:val="DefaultParagraphFont"/>
  </w:style>
  <w:style w:type="character" w:customStyle="1" w:styleId="cat-PassportDatagrp-27rplc-11">
    <w:name w:val="cat-PassportData grp-27 rplc-11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40rplc-24">
    <w:name w:val="cat-UserDefined grp-40 rplc-24"/>
    <w:basedOn w:val="DefaultParagraphFont"/>
  </w:style>
  <w:style w:type="character" w:customStyle="1" w:styleId="cat-UserDefinedgrp-41rplc-28">
    <w:name w:val="cat-UserDefined grp-41 rplc-28"/>
    <w:basedOn w:val="DefaultParagraphFont"/>
  </w:style>
  <w:style w:type="character" w:customStyle="1" w:styleId="cat-UserDefinedgrp-42rplc-37">
    <w:name w:val="cat-UserDefined grp-42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